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3A2B" w14:textId="77777777" w:rsidR="0061569B" w:rsidRPr="00602D01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</w:rPr>
      </w:pPr>
    </w:p>
    <w:p w14:paraId="77E0421C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715518BE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68A31281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5309C4D7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38D14E1D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50AE787D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505137F7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56DCCF6D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700E7A7C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767DEAD8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57A74DCA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hint="eastAsia"/>
          <w:b/>
          <w:caps/>
          <w:sz w:val="28"/>
          <w:lang w:val="uk-UA"/>
        </w:rPr>
      </w:pPr>
    </w:p>
    <w:p w14:paraId="486018D2" w14:textId="77777777" w:rsidR="0061569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caps/>
          <w:sz w:val="28"/>
          <w:lang w:val="uk-UA"/>
        </w:rPr>
      </w:pPr>
      <w:r>
        <w:rPr>
          <w:rFonts w:ascii="Times New Roman" w:hAnsi="Times New Roman"/>
          <w:b/>
          <w:caps/>
          <w:sz w:val="28"/>
          <w:lang w:val="uk-UA"/>
        </w:rPr>
        <w:t>РЕКОМЕНДАЦІЙНИЙ ЗВІТ</w:t>
      </w:r>
    </w:p>
    <w:p w14:paraId="29A51359" w14:textId="77777777" w:rsidR="00653426" w:rsidRPr="00266DFB" w:rsidRDefault="006534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aps/>
          <w:sz w:val="28"/>
          <w:lang w:val="uk-UA"/>
        </w:rPr>
        <w:t>ДО</w:t>
      </w:r>
    </w:p>
    <w:p w14:paraId="3CE3F5C1" w14:textId="7F5DAA8B" w:rsidR="0061569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aps/>
          <w:sz w:val="28"/>
          <w:lang w:val="uk-UA"/>
        </w:rPr>
        <w:t>ЕНЕРГЕТИЧНОГО СЕР</w:t>
      </w:r>
      <w:r w:rsidR="00155DAA">
        <w:rPr>
          <w:rFonts w:ascii="Times New Roman" w:hAnsi="Times New Roman"/>
          <w:b/>
          <w:caps/>
          <w:sz w:val="28"/>
          <w:lang w:val="uk-UA"/>
        </w:rPr>
        <w:t>Т</w:t>
      </w:r>
      <w:r>
        <w:rPr>
          <w:rFonts w:ascii="Times New Roman" w:hAnsi="Times New Roman"/>
          <w:b/>
          <w:caps/>
          <w:sz w:val="28"/>
          <w:lang w:val="uk-UA"/>
        </w:rPr>
        <w:t>ИФІКАТУ БУДІВЛІ</w:t>
      </w:r>
    </w:p>
    <w:p w14:paraId="1057BE57" w14:textId="77777777" w:rsidR="0061569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 xml:space="preserve">_________________________________ </w:t>
      </w:r>
    </w:p>
    <w:p w14:paraId="112DBF30" w14:textId="77777777" w:rsidR="0061569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aps/>
          <w:sz w:val="28"/>
          <w:lang w:val="uk-UA"/>
        </w:rPr>
        <w:t xml:space="preserve">     (дата СКЛАДАННЯ сертифікату)</w:t>
      </w:r>
    </w:p>
    <w:p w14:paraId="230C5507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caps/>
          <w:lang w:val="uk-UA"/>
        </w:rPr>
      </w:pPr>
    </w:p>
    <w:p w14:paraId="2B26B70D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b/>
          <w:bCs/>
          <w:lang w:val="uk-UA"/>
        </w:rPr>
      </w:pPr>
    </w:p>
    <w:p w14:paraId="07492878" w14:textId="77777777" w:rsidR="0061569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b/>
          <w:lang w:val="uk-UA"/>
        </w:rPr>
        <w:tab/>
        <w:t>Адреса (місцезнаходження будівлі):</w:t>
      </w:r>
      <w:r>
        <w:rPr>
          <w:rFonts w:ascii="Times New Roman" w:hAnsi="Times New Roman"/>
          <w:lang w:val="uk-UA"/>
        </w:rPr>
        <w:t xml:space="preserve"> </w:t>
      </w:r>
    </w:p>
    <w:p w14:paraId="1CA246A8" w14:textId="77777777" w:rsidR="0061569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___________________________________________________________________________</w:t>
      </w:r>
    </w:p>
    <w:p w14:paraId="187D6450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jc w:val="center"/>
        <w:rPr>
          <w:rFonts w:hint="eastAsia"/>
          <w:i/>
          <w:lang w:val="uk-UA"/>
        </w:rPr>
      </w:pPr>
    </w:p>
    <w:p w14:paraId="1D7E1D44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bCs/>
          <w:lang w:val="uk-UA"/>
        </w:rPr>
      </w:pPr>
    </w:p>
    <w:p w14:paraId="0A358921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bCs/>
          <w:lang w:val="uk-UA"/>
        </w:rPr>
      </w:pPr>
    </w:p>
    <w:p w14:paraId="42DA7F25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</w:p>
    <w:p w14:paraId="534C8535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</w:p>
    <w:p w14:paraId="399F2922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  <w:proofErr w:type="spellStart"/>
      <w:r>
        <w:rPr>
          <w:rFonts w:ascii="Times New Roman" w:hAnsi="Times New Roman"/>
          <w:b/>
          <w:bCs/>
          <w:lang w:val="ru-RU"/>
        </w:rPr>
        <w:t>Виконавець</w:t>
      </w:r>
      <w:proofErr w:type="spellEnd"/>
      <w:r>
        <w:rPr>
          <w:rFonts w:ascii="Times New Roman" w:hAnsi="Times New Roman"/>
          <w:b/>
          <w:bCs/>
          <w:lang w:val="ru-RU"/>
        </w:rPr>
        <w:t>:</w:t>
      </w:r>
    </w:p>
    <w:p w14:paraId="29F9BFE4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</w:p>
    <w:p w14:paraId="6D434CB1" w14:textId="77777777" w:rsidR="00266DFB" w:rsidRPr="00266DFB" w:rsidRDefault="00266DFB" w:rsidP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________________________________________ ______________________    ________</w:t>
      </w:r>
    </w:p>
    <w:p w14:paraId="49E20B5A" w14:textId="0224DCFD" w:rsidR="00266DFB" w:rsidRPr="00266DFB" w:rsidRDefault="00A03B58" w:rsidP="00A03B5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i/>
          <w:lang w:val="uk-UA"/>
        </w:rPr>
        <w:t xml:space="preserve">          </w:t>
      </w:r>
      <w:r w:rsidR="00266DFB">
        <w:rPr>
          <w:rFonts w:ascii="Times New Roman" w:hAnsi="Times New Roman"/>
          <w:b/>
          <w:bCs/>
          <w:i/>
          <w:lang w:val="uk-UA"/>
        </w:rPr>
        <w:t>(</w:t>
      </w:r>
      <w:r>
        <w:rPr>
          <w:rFonts w:ascii="Times New Roman" w:hAnsi="Times New Roman"/>
          <w:b/>
          <w:bCs/>
          <w:i/>
          <w:lang w:val="uk-UA"/>
        </w:rPr>
        <w:t>Найменування виконавця, П.І.</w:t>
      </w:r>
      <w:r w:rsidR="00691023">
        <w:rPr>
          <w:rFonts w:ascii="Times New Roman" w:hAnsi="Times New Roman"/>
          <w:b/>
          <w:bCs/>
          <w:i/>
          <w:lang w:val="uk-UA"/>
        </w:rPr>
        <w:t>Б</w:t>
      </w:r>
      <w:r>
        <w:rPr>
          <w:rFonts w:ascii="Times New Roman" w:hAnsi="Times New Roman"/>
          <w:b/>
          <w:bCs/>
          <w:i/>
          <w:lang w:val="uk-UA"/>
        </w:rPr>
        <w:t>.</w:t>
      </w:r>
      <w:r w:rsidR="00266DFB">
        <w:rPr>
          <w:rFonts w:ascii="Times New Roman" w:hAnsi="Times New Roman"/>
          <w:b/>
          <w:bCs/>
          <w:i/>
          <w:lang w:val="uk-UA"/>
        </w:rPr>
        <w:t xml:space="preserve">, посада)        (підпис, М.П.)          </w:t>
      </w:r>
      <w:r>
        <w:rPr>
          <w:rFonts w:ascii="Times New Roman" w:hAnsi="Times New Roman"/>
          <w:b/>
          <w:bCs/>
          <w:i/>
          <w:lang w:val="uk-UA"/>
        </w:rPr>
        <w:t xml:space="preserve">      </w:t>
      </w:r>
      <w:r w:rsidR="00266DFB">
        <w:rPr>
          <w:rFonts w:ascii="Times New Roman" w:hAnsi="Times New Roman"/>
          <w:b/>
          <w:bCs/>
          <w:i/>
          <w:lang w:val="uk-UA"/>
        </w:rPr>
        <w:t xml:space="preserve">     </w:t>
      </w:r>
    </w:p>
    <w:p w14:paraId="7FDA48A5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</w:p>
    <w:p w14:paraId="1CEECC38" w14:textId="77777777" w:rsid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426"/>
        <w:rPr>
          <w:rFonts w:ascii="Times New Roman" w:hAnsi="Times New Roman"/>
          <w:b/>
          <w:bCs/>
          <w:lang w:val="ru-RU"/>
        </w:rPr>
      </w:pPr>
    </w:p>
    <w:p w14:paraId="424C8593" w14:textId="01A2D8B9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jc w:val="center"/>
        <w:rPr>
          <w:rFonts w:hint="eastAsia"/>
          <w:i/>
          <w:lang w:val="uk-UA"/>
        </w:rPr>
      </w:pPr>
    </w:p>
    <w:p w14:paraId="0CAD28CE" w14:textId="77777777" w:rsidR="0061569B" w:rsidRPr="00266DF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6A03167D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hint="eastAsia"/>
          <w:i/>
          <w:lang w:val="uk-UA"/>
        </w:rPr>
      </w:pPr>
    </w:p>
    <w:p w14:paraId="1382A755" w14:textId="77777777" w:rsidR="0061569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165A2D44" w14:textId="77777777" w:rsidR="00266DFB" w:rsidRPr="00266DFB" w:rsidRDefault="00266D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1C8744D3" w14:textId="77777777" w:rsidR="0061569B" w:rsidRPr="00266DF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2BC07E79" w14:textId="12C0AF84" w:rsidR="00602D01" w:rsidRDefault="00602D01" w:rsidP="00602D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lang w:val="ru-RU"/>
        </w:rPr>
      </w:pPr>
    </w:p>
    <w:p w14:paraId="4B5169C4" w14:textId="77777777" w:rsidR="00602D01" w:rsidRPr="00266DFB" w:rsidRDefault="00602D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0F8EBCD8" w14:textId="77777777" w:rsidR="0061569B" w:rsidRPr="00266DF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71EF522E" w14:textId="77777777" w:rsidR="0061569B" w:rsidRPr="00266DFB" w:rsidRDefault="0061569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Times New Roman" w:hAnsi="Times New Roman"/>
          <w:lang w:val="ru-RU"/>
        </w:rPr>
      </w:pPr>
    </w:p>
    <w:p w14:paraId="191DB66A" w14:textId="2AA48AD0" w:rsidR="00602D01" w:rsidRDefault="00602D01" w:rsidP="00602D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lang w:val="ru-RU"/>
        </w:rPr>
      </w:pPr>
    </w:p>
    <w:p w14:paraId="056E0DB5" w14:textId="77777777" w:rsidR="00602D01" w:rsidRDefault="00602D01" w:rsidP="00602D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lang w:val="ru-RU"/>
        </w:rPr>
      </w:pPr>
    </w:p>
    <w:p w14:paraId="41B7DD2A" w14:textId="77777777" w:rsidR="00602D01" w:rsidRPr="00266DFB" w:rsidRDefault="00602D01" w:rsidP="00602D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Times New Roman" w:hAnsi="Times New Roman"/>
          <w:lang w:val="ru-RU"/>
        </w:rPr>
      </w:pPr>
    </w:p>
    <w:p w14:paraId="2DCC6B10" w14:textId="77777777" w:rsidR="0053184C" w:rsidRDefault="007937C4" w:rsidP="0053184C">
      <w:pPr>
        <w:shd w:val="clear" w:color="auto" w:fill="FFFFFF"/>
        <w:tabs>
          <w:tab w:val="left" w:pos="851"/>
        </w:tabs>
        <w:spacing w:before="120" w:after="150"/>
        <w:ind w:right="45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52E1">
        <w:rPr>
          <w:rFonts w:ascii="Times New Roman" w:hAnsi="Times New Roman"/>
          <w:sz w:val="28"/>
          <w:szCs w:val="28"/>
          <w:lang w:val="uk-UA"/>
        </w:rPr>
        <w:br/>
      </w:r>
    </w:p>
    <w:p w14:paraId="77AA1661" w14:textId="6294FAD7" w:rsidR="00AC5140" w:rsidRPr="00602D01" w:rsidRDefault="007937C4" w:rsidP="0053184C">
      <w:pPr>
        <w:shd w:val="clear" w:color="auto" w:fill="FFFFFF"/>
        <w:tabs>
          <w:tab w:val="left" w:pos="851"/>
        </w:tabs>
        <w:spacing w:before="120" w:after="150"/>
        <w:ind w:right="45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Даний рекомендаційний звіт 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="00AC5140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уточнюючим документом 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Енергетичного сертифікату. </w:t>
      </w:r>
      <w:r w:rsidR="007B035D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екомендації щодо забезпечення (підвищення рівня) енергетичної ефективності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будівлі наведені в </w:t>
      </w:r>
      <w:r w:rsidR="00064779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екомендаційн</w:t>
      </w:r>
      <w:r w:rsidR="007B035D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ому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звіт</w:t>
      </w:r>
      <w:r w:rsidR="007B035D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і шляхом заповнення відповідної інформації в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додатк</w:t>
      </w:r>
      <w:r w:rsidR="007B035D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ах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нього, які є його невід’ємною частиною</w:t>
      </w:r>
      <w:r w:rsidR="00657E99" w:rsidRPr="00602D01">
        <w:rPr>
          <w:rStyle w:val="af1"/>
          <w:rFonts w:ascii="Times New Roman" w:hAnsi="Times New Roman"/>
          <w:color w:val="000000" w:themeColor="text1"/>
          <w:sz w:val="28"/>
          <w:szCs w:val="28"/>
          <w:lang w:val="uk-UA"/>
        </w:rPr>
        <w:footnoteReference w:id="1"/>
      </w:r>
      <w:r w:rsidR="00AC5140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7E8E642C" w14:textId="0867FFD2" w:rsidR="004D52E1" w:rsidRPr="00602D01" w:rsidRDefault="00AC5140" w:rsidP="0053184C">
      <w:pPr>
        <w:shd w:val="clear" w:color="auto" w:fill="FFFFFF"/>
        <w:tabs>
          <w:tab w:val="left" w:pos="851"/>
        </w:tabs>
        <w:spacing w:before="120" w:after="150"/>
        <w:ind w:right="45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додатках до 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даного 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рекомендаційного звіту додатково зазначаються більш детальні відомості, зазначені в 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нергетичному сертифікаті, включаючи інформацію про економічну ефективність викладених 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Енергетичному 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сертифікаті рекомендацій щодо забезпечення (підвищення рівня) енергетичної ефективності будівл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та/або ї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відокремлених частин</w:t>
      </w:r>
      <w:r w:rsidR="007B035D" w:rsidRPr="00602D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також</w:t>
      </w:r>
      <w:r w:rsidR="004D52E1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937C4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міст</w:t>
      </w:r>
      <w:r w:rsidR="007B035D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>яться</w:t>
      </w:r>
      <w:r w:rsidR="007937C4" w:rsidRPr="00602D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достовірні дані про характеристики </w:t>
      </w:r>
      <w:r w:rsidR="007937C4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огороджувальних конструкцій, інженерних систем будівель та рекомендаці</w:t>
      </w:r>
      <w:r w:rsidR="00064779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ї</w:t>
      </w:r>
      <w:r w:rsidR="007937C4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щодо забезпечення (підвищення рівня) енергетичної ефективності</w:t>
      </w:r>
      <w:r w:rsidR="004D52E1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включаючи перелік заходів та інформацію </w:t>
      </w:r>
      <w:r w:rsidR="00064779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щодо</w:t>
      </w:r>
      <w:r w:rsidR="004D52E1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їх варт</w:t>
      </w:r>
      <w:r w:rsidR="00064779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ості</w:t>
      </w:r>
      <w:r w:rsidR="007937C4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386EB43A" w14:textId="5C774BE9" w:rsidR="007937C4" w:rsidRPr="00602D01" w:rsidRDefault="007937C4" w:rsidP="00602D01">
      <w:pPr>
        <w:shd w:val="clear" w:color="auto" w:fill="FFFFFF"/>
        <w:spacing w:before="120" w:after="150"/>
        <w:ind w:right="45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Дані, </w:t>
      </w:r>
      <w:r w:rsidR="00064779"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що</w:t>
      </w:r>
      <w:r w:rsidRPr="00602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зазначені у рекомендаційному звіті та додатках до нього відповідають даним, зазначеним у енергетичному сертифікаті будівлі.</w:t>
      </w:r>
    </w:p>
    <w:p w14:paraId="0A04EDF0" w14:textId="77777777" w:rsidR="007937C4" w:rsidRPr="004D52E1" w:rsidRDefault="007937C4" w:rsidP="004D52E1">
      <w:pPr>
        <w:shd w:val="clear" w:color="auto" w:fill="FFFFFF"/>
        <w:spacing w:before="120" w:after="150"/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DF02A20" w14:textId="6A70FCBA" w:rsidR="00266DFB" w:rsidRPr="004D52E1" w:rsidRDefault="004D52E1" w:rsidP="004D52E1">
      <w:pPr>
        <w:spacing w:before="120"/>
        <w:rPr>
          <w:rFonts w:ascii="Times New Roman" w:hAnsi="Times New Roman"/>
          <w:b/>
          <w:sz w:val="28"/>
          <w:szCs w:val="28"/>
          <w:lang w:val="uk-UA"/>
        </w:rPr>
      </w:pPr>
      <w:r w:rsidRPr="004D52E1">
        <w:rPr>
          <w:rFonts w:ascii="Times New Roman" w:hAnsi="Times New Roman"/>
          <w:b/>
          <w:sz w:val="28"/>
          <w:szCs w:val="28"/>
          <w:lang w:val="uk-UA"/>
        </w:rPr>
        <w:t>Додатки:</w:t>
      </w:r>
    </w:p>
    <w:p w14:paraId="218CD8EE" w14:textId="18CDDC7B" w:rsidR="00266DFB" w:rsidRPr="006D2F5B" w:rsidRDefault="00266DFB" w:rsidP="004D52E1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2F5B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Додаток № 1</w:t>
      </w:r>
      <w:r w:rsidR="004D52E1" w:rsidRPr="006D2F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57E9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4D52E1" w:rsidRPr="006D2F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D2F5B">
        <w:rPr>
          <w:rFonts w:ascii="Times New Roman" w:hAnsi="Times New Roman"/>
          <w:color w:val="000000"/>
          <w:sz w:val="28"/>
          <w:szCs w:val="28"/>
          <w:lang w:val="uk-UA"/>
        </w:rPr>
        <w:t>Опис проекту (висновок енергетичного аудиту)</w:t>
      </w:r>
    </w:p>
    <w:p w14:paraId="336AEAFE" w14:textId="488E6BA6" w:rsidR="00266DFB" w:rsidRPr="00266DFB" w:rsidRDefault="00266DFB" w:rsidP="004D52E1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docs-internal-guid-45f0c0fc-7fff-427f-8e"/>
      <w:bookmarkEnd w:id="0"/>
    </w:p>
    <w:p w14:paraId="01FA813F" w14:textId="77777777" w:rsidR="00602D01" w:rsidRDefault="00602D01" w:rsidP="006461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D90DA4F" w14:textId="4E95B676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 до </w:t>
      </w: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>рекомендаційного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>звіту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>енергетичного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>сертифікату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>будівлі</w:t>
      </w:r>
      <w:proofErr w:type="spellEnd"/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266D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Опис проекту (висновок енергетичного аудиту)</w:t>
      </w:r>
    </w:p>
    <w:p w14:paraId="6085A56E" w14:textId="022861A1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23609D8" w14:textId="4E2491B1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BF60532" w14:textId="58323D75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A6C99BB" w14:textId="535267CF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B6557FA" w14:textId="19ECDB41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EA40064" w14:textId="64AFC382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5EC417F" w14:textId="139974DD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24FFF5" w14:textId="037BF9ED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2FBB1C" w14:textId="302A077C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6DE042" w14:textId="2D41375E" w:rsidR="006461E8" w:rsidRPr="00602D01" w:rsidRDefault="006461E8" w:rsidP="006461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F5E080" w14:textId="2F5665AE" w:rsidR="006461E8" w:rsidRPr="00602D01" w:rsidRDefault="006461E8" w:rsidP="00602D01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02D0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(заповнюється Опис проекту згідно з формою, встановленою Програмою підтримки </w:t>
      </w:r>
      <w:proofErr w:type="spellStart"/>
      <w:r w:rsidRPr="00602D01">
        <w:rPr>
          <w:rFonts w:ascii="Times New Roman" w:hAnsi="Times New Roman" w:cs="Times New Roman"/>
          <w:i/>
          <w:iCs/>
          <w:sz w:val="28"/>
          <w:szCs w:val="28"/>
          <w:lang w:val="uk-UA"/>
        </w:rPr>
        <w:t>енергомодернізації</w:t>
      </w:r>
      <w:proofErr w:type="spellEnd"/>
      <w:r w:rsidRPr="00602D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багатоквартирних будинків «ЕНЕРГОДІМ»)</w:t>
      </w:r>
    </w:p>
    <w:p w14:paraId="5BA7EDD3" w14:textId="545B9E27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9CF2A97" w14:textId="7BA1B653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5DC7555" w14:textId="758DF5FF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22339B6" w14:textId="7C69E18A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4FE76F4" w14:textId="31262005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EA72E32" w14:textId="0EA3E77E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0F49082" w14:textId="0158ACDD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1EC4166" w14:textId="1F95B8DB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E15D7C" w14:textId="59CC332A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9D3B94A" w14:textId="1A77F5FF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724EE43" w14:textId="2ED543C7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695EF0D" w14:textId="0100A3B0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9441E0" w14:textId="22AFE4ED" w:rsidR="006461E8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0EE2011" w14:textId="77777777" w:rsidR="006461E8" w:rsidRPr="00266DFB" w:rsidRDefault="006461E8" w:rsidP="006461E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ADCA474" w14:textId="77777777" w:rsidR="00266DFB" w:rsidRPr="00266DFB" w:rsidRDefault="00266DFB">
      <w:pPr>
        <w:rPr>
          <w:rFonts w:ascii="Times New Roman" w:hAnsi="Times New Roman"/>
          <w:lang w:val="uk-UA"/>
        </w:rPr>
      </w:pPr>
      <w:bookmarkStart w:id="1" w:name="_GoBack"/>
      <w:bookmarkEnd w:id="1"/>
    </w:p>
    <w:sectPr w:rsidR="00266DFB" w:rsidRPr="00266DFB" w:rsidSect="0018259E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CA68" w14:textId="77777777" w:rsidR="0061791C" w:rsidRDefault="0061791C" w:rsidP="00657E99">
      <w:pPr>
        <w:rPr>
          <w:rFonts w:hint="eastAsia"/>
        </w:rPr>
      </w:pPr>
      <w:r>
        <w:separator/>
      </w:r>
    </w:p>
  </w:endnote>
  <w:endnote w:type="continuationSeparator" w:id="0">
    <w:p w14:paraId="6B5BC30F" w14:textId="77777777" w:rsidR="0061791C" w:rsidRDefault="0061791C" w:rsidP="00657E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B775" w14:textId="77777777" w:rsidR="0061791C" w:rsidRDefault="0061791C" w:rsidP="00657E99">
      <w:pPr>
        <w:rPr>
          <w:rFonts w:hint="eastAsia"/>
        </w:rPr>
      </w:pPr>
      <w:r>
        <w:separator/>
      </w:r>
    </w:p>
  </w:footnote>
  <w:footnote w:type="continuationSeparator" w:id="0">
    <w:p w14:paraId="13925636" w14:textId="77777777" w:rsidR="0061791C" w:rsidRDefault="0061791C" w:rsidP="00657E99">
      <w:pPr>
        <w:rPr>
          <w:rFonts w:hint="eastAsia"/>
        </w:rPr>
      </w:pPr>
      <w:r>
        <w:continuationSeparator/>
      </w:r>
    </w:p>
  </w:footnote>
  <w:footnote w:id="1">
    <w:p w14:paraId="1DBB1C39" w14:textId="7E44A10E" w:rsidR="00657E99" w:rsidRDefault="00657E99" w:rsidP="00657E99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Style w:val="af1"/>
          <w:rFonts w:hint="eastAsia"/>
        </w:rPr>
        <w:footnoteRef/>
      </w:r>
      <w:r w:rsidRPr="00602D01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Окрім заповнення додатків до рекомендаційного звіту,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енергоаудитор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(за потреби) може більш детально розписати відомості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9C2F10">
        <w:rPr>
          <w:rFonts w:ascii="Times New Roman" w:hAnsi="Times New Roman"/>
          <w:color w:val="000000"/>
          <w:sz w:val="20"/>
          <w:szCs w:val="20"/>
          <w:lang w:val="uk-UA"/>
        </w:rPr>
        <w:t>отриман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Pr="009C2F10">
        <w:rPr>
          <w:rFonts w:ascii="Times New Roman" w:hAnsi="Times New Roman"/>
          <w:color w:val="000000"/>
          <w:sz w:val="20"/>
          <w:szCs w:val="20"/>
          <w:lang w:val="uk-UA"/>
        </w:rPr>
        <w:t xml:space="preserve"> під час сертифікації енергетичної ефективності будівлі</w:t>
      </w:r>
      <w:r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6461E8">
        <w:rPr>
          <w:rFonts w:ascii="Times New Roman" w:hAnsi="Times New Roman"/>
          <w:sz w:val="20"/>
          <w:szCs w:val="20"/>
          <w:lang w:val="uk-UA"/>
        </w:rPr>
        <w:t xml:space="preserve">а також </w:t>
      </w:r>
      <w:r w:rsidR="006461E8" w:rsidRPr="00602D01">
        <w:rPr>
          <w:rFonts w:ascii="Times New Roman" w:hAnsi="Times New Roman" w:cs="Times New Roman"/>
          <w:color w:val="293A55"/>
          <w:sz w:val="20"/>
          <w:szCs w:val="20"/>
          <w:shd w:val="clear" w:color="auto" w:fill="FFFFFF"/>
          <w:lang w:val="uk-UA"/>
        </w:rPr>
        <w:t>рекомендації щодо забезпечення (підвищення рівня) енергетичної ефективності будівлі</w:t>
      </w:r>
      <w:r w:rsidR="006461E8">
        <w:rPr>
          <w:rFonts w:ascii="Times New Roman" w:hAnsi="Times New Roman" w:cs="Times New Roman"/>
          <w:color w:val="293A55"/>
          <w:sz w:val="20"/>
          <w:szCs w:val="20"/>
          <w:shd w:val="clear" w:color="auto" w:fill="FFFFFF"/>
          <w:lang w:val="uk-UA"/>
        </w:rPr>
        <w:t>,</w:t>
      </w:r>
      <w:r w:rsidR="006461E8" w:rsidRPr="00602D01">
        <w:rPr>
          <w:rFonts w:ascii="Times New Roman" w:hAnsi="Times New Roman" w:cs="Times New Roman"/>
          <w:color w:val="293A55"/>
          <w:sz w:val="20"/>
          <w:szCs w:val="20"/>
          <w:shd w:val="clear" w:color="auto" w:fill="FFFFFF"/>
          <w:lang w:val="uk-UA"/>
        </w:rPr>
        <w:t xml:space="preserve"> </w:t>
      </w:r>
      <w:r w:rsidRPr="00602D01">
        <w:rPr>
          <w:rFonts w:ascii="Times New Roman" w:hAnsi="Times New Roman" w:cs="Times New Roman"/>
          <w:sz w:val="20"/>
          <w:szCs w:val="20"/>
          <w:lang w:val="uk-UA"/>
        </w:rPr>
        <w:t>відповідно до частин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17 та </w:t>
      </w:r>
      <w:r w:rsidRPr="00602D01">
        <w:rPr>
          <w:rFonts w:ascii="Times New Roman" w:hAnsi="Times New Roman" w:cs="Times New Roman"/>
          <w:sz w:val="20"/>
          <w:szCs w:val="20"/>
          <w:lang w:val="uk-UA"/>
        </w:rPr>
        <w:t xml:space="preserve"> 18 пункту 3 розділу 5 «</w:t>
      </w:r>
      <w:r w:rsidRPr="00602D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Форма та зміст енергетичного сертифіката будівлі» </w:t>
      </w:r>
      <w:r w:rsidRPr="00602D01">
        <w:rPr>
          <w:rFonts w:ascii="Times New Roman" w:hAnsi="Times New Roman" w:cs="Times New Roman"/>
          <w:sz w:val="20"/>
          <w:szCs w:val="20"/>
          <w:lang w:val="uk-UA"/>
        </w:rPr>
        <w:t>Порядку проведення сертифікації енергетичної ефективності та форми енергетичного сертифіката, затвердженого</w:t>
      </w:r>
      <w:r w:rsidRPr="00602D0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02D01">
        <w:rPr>
          <w:rFonts w:ascii="Times New Roman" w:hAnsi="Times New Roman"/>
          <w:color w:val="000000"/>
          <w:sz w:val="20"/>
          <w:szCs w:val="20"/>
          <w:lang w:val="uk-UA"/>
        </w:rPr>
        <w:t>наказом Міністерства регіонального розвитку, будівництва та житлово-комунального господарства України № 172 від 11 липня 2018 року, зареєстрованого в Міністерстві юстиції України 16 липня 2018 року за № 825/32277.</w:t>
      </w:r>
    </w:p>
    <w:p w14:paraId="44FD7376" w14:textId="77777777" w:rsidR="00054C36" w:rsidRPr="00602D01" w:rsidRDefault="00054C36" w:rsidP="00602D01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Наприклад: </w:t>
      </w:r>
      <w:r w:rsidRPr="00602D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За бажанням замовника рекомендаційний звіт додатково може включати: результати термографічного та інших обстежень будівлі, інформацію про прилади які використовувалися для проведення обстеження, додаткові економічні розрахунки та розрахунки окупності (NPV, IRR), рекомендації з оптимізації енергоспоживання без капітальних вкладень (налаштування температурних режимів, організаційні заходи, тощо), будь-яку іншу інформацію, яка допоможе ОСББ прийняти рішення для проведення </w:t>
      </w:r>
      <w:proofErr w:type="spellStart"/>
      <w:r w:rsidRPr="00602D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енергомодернізації</w:t>
      </w:r>
      <w:proofErr w:type="spellEnd"/>
      <w:r w:rsidRPr="00602D0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будинку за підтримки Фонду ЕЕ.</w:t>
      </w:r>
    </w:p>
    <w:p w14:paraId="29E3862E" w14:textId="4A43484A" w:rsidR="00054C36" w:rsidRPr="00602D01" w:rsidRDefault="00054C36" w:rsidP="00657E99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14:paraId="7CB06F69" w14:textId="77777777" w:rsidR="00657E99" w:rsidRPr="00602D01" w:rsidRDefault="00657E99" w:rsidP="00657E99">
      <w:pPr>
        <w:jc w:val="both"/>
        <w:rPr>
          <w:rFonts w:hint="eastAsia"/>
          <w:color w:val="000000"/>
          <w:sz w:val="20"/>
          <w:szCs w:val="20"/>
          <w:lang w:val="uk-UA"/>
        </w:rPr>
      </w:pPr>
    </w:p>
    <w:p w14:paraId="7D51FAE7" w14:textId="7ECB9FA4" w:rsidR="00657E99" w:rsidRPr="00602D01" w:rsidRDefault="00657E99">
      <w:pPr>
        <w:pStyle w:val="af"/>
        <w:rPr>
          <w:rFonts w:hint="eastAsia"/>
          <w:szCs w:val="20"/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43E6"/>
    <w:multiLevelType w:val="multilevel"/>
    <w:tmpl w:val="253C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BF736EF"/>
    <w:multiLevelType w:val="multilevel"/>
    <w:tmpl w:val="764E1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224000"/>
    <w:multiLevelType w:val="multilevel"/>
    <w:tmpl w:val="00AAB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9B"/>
    <w:rsid w:val="00054C36"/>
    <w:rsid w:val="00064779"/>
    <w:rsid w:val="00155DAA"/>
    <w:rsid w:val="0018259E"/>
    <w:rsid w:val="00212C57"/>
    <w:rsid w:val="00256292"/>
    <w:rsid w:val="00266DFB"/>
    <w:rsid w:val="004D52E1"/>
    <w:rsid w:val="0053184C"/>
    <w:rsid w:val="00602D01"/>
    <w:rsid w:val="0061569B"/>
    <w:rsid w:val="0061791C"/>
    <w:rsid w:val="006461E8"/>
    <w:rsid w:val="00653426"/>
    <w:rsid w:val="00657E99"/>
    <w:rsid w:val="00691023"/>
    <w:rsid w:val="006D2F5B"/>
    <w:rsid w:val="007335C2"/>
    <w:rsid w:val="00742036"/>
    <w:rsid w:val="007937C4"/>
    <w:rsid w:val="007B035D"/>
    <w:rsid w:val="007F4324"/>
    <w:rsid w:val="00812B64"/>
    <w:rsid w:val="00A03B58"/>
    <w:rsid w:val="00AC5140"/>
    <w:rsid w:val="00CD15F6"/>
    <w:rsid w:val="00EA3D52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6DFE"/>
  <w15:docId w15:val="{E90864DA-FF50-4012-AF1E-19A419F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  <w:suppressAutoHyphens/>
      <w:ind w:firstLine="720"/>
    </w:pPr>
    <w:rPr>
      <w:rFonts w:ascii="Arial" w:eastAsia="Times New Roman" w:hAnsi="Arial"/>
      <w:sz w:val="20"/>
      <w:lang w:eastAsia="ar-SA"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ітки Знак"/>
    <w:basedOn w:val="a0"/>
    <w:link w:val="a8"/>
    <w:uiPriority w:val="99"/>
    <w:semiHidden/>
    <w:rPr>
      <w:rFonts w:cs="Mangal"/>
      <w:sz w:val="20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66DFB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66DFB"/>
    <w:rPr>
      <w:rFonts w:ascii="Segoe UI" w:hAnsi="Segoe UI" w:cs="Mangal"/>
      <w:sz w:val="18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937C4"/>
    <w:rPr>
      <w:b/>
      <w:bCs/>
    </w:rPr>
  </w:style>
  <w:style w:type="character" w:customStyle="1" w:styleId="ae">
    <w:name w:val="Тема примітки Знак"/>
    <w:basedOn w:val="a9"/>
    <w:link w:val="ad"/>
    <w:uiPriority w:val="99"/>
    <w:semiHidden/>
    <w:rsid w:val="007937C4"/>
    <w:rPr>
      <w:rFonts w:cs="Mangal"/>
      <w:b/>
      <w:bCs/>
      <w:sz w:val="20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57E99"/>
    <w:rPr>
      <w:rFonts w:cs="Mangal"/>
      <w:sz w:val="20"/>
      <w:szCs w:val="18"/>
    </w:rPr>
  </w:style>
  <w:style w:type="character" w:customStyle="1" w:styleId="af0">
    <w:name w:val="Текст виноски Знак"/>
    <w:basedOn w:val="a0"/>
    <w:link w:val="af"/>
    <w:uiPriority w:val="99"/>
    <w:semiHidden/>
    <w:rsid w:val="00657E99"/>
    <w:rPr>
      <w:rFonts w:cs="Mangal"/>
      <w:sz w:val="20"/>
      <w:szCs w:val="18"/>
    </w:rPr>
  </w:style>
  <w:style w:type="character" w:styleId="af1">
    <w:name w:val="footnote reference"/>
    <w:basedOn w:val="a0"/>
    <w:uiPriority w:val="99"/>
    <w:semiHidden/>
    <w:unhideWhenUsed/>
    <w:rsid w:val="00657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CCEE-6A1E-42C3-80EA-462993E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Покидько</dc:creator>
  <cp:lastModifiedBy>Олег Покидько</cp:lastModifiedBy>
  <cp:revision>8</cp:revision>
  <cp:lastPrinted>2019-10-30T13:30:00Z</cp:lastPrinted>
  <dcterms:created xsi:type="dcterms:W3CDTF">2019-11-05T06:08:00Z</dcterms:created>
  <dcterms:modified xsi:type="dcterms:W3CDTF">2020-02-18T15:19:00Z</dcterms:modified>
  <dc:language>en-GB</dc:language>
</cp:coreProperties>
</file>