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3EA8" w14:textId="77777777" w:rsidR="00163D51" w:rsidRPr="00B024AA" w:rsidRDefault="00163D51" w:rsidP="00163D51">
      <w:pPr>
        <w:ind w:left="28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4AA">
        <w:rPr>
          <w:rFonts w:ascii="Times New Roman" w:eastAsia="Times New Roman" w:hAnsi="Times New Roman" w:cs="Times New Roman"/>
          <w:sz w:val="24"/>
          <w:szCs w:val="24"/>
        </w:rPr>
        <w:t>Комісії з конкурсного відбору</w:t>
      </w:r>
      <w:r w:rsidRPr="00B024AA">
        <w:rPr>
          <w:rFonts w:ascii="Times New Roman" w:eastAsia="Times New Roman" w:hAnsi="Times New Roman" w:cs="Times New Roman"/>
          <w:sz w:val="24"/>
          <w:szCs w:val="24"/>
        </w:rPr>
        <w:br/>
        <w:t>ДУ «Фонд енергоефективності»</w:t>
      </w:r>
    </w:p>
    <w:p w14:paraId="53AE745E" w14:textId="77777777" w:rsidR="00163D51" w:rsidRPr="00B024AA" w:rsidRDefault="00163D51" w:rsidP="00163D51">
      <w:pPr>
        <w:ind w:left="28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B322F9" w14:textId="77777777" w:rsidR="00163D51" w:rsidRPr="00B024AA" w:rsidRDefault="00163D51" w:rsidP="00163D51">
      <w:pPr>
        <w:pBdr>
          <w:top w:val="single" w:sz="4" w:space="1" w:color="000000"/>
        </w:pBdr>
        <w:ind w:left="28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24AA">
        <w:rPr>
          <w:rFonts w:ascii="Times New Roman" w:eastAsia="Times New Roman" w:hAnsi="Times New Roman" w:cs="Times New Roman"/>
          <w:sz w:val="20"/>
          <w:szCs w:val="20"/>
        </w:rPr>
        <w:t>(прізвище, ім’я та по батькові претендента у родовому відмінку)</w:t>
      </w:r>
    </w:p>
    <w:p w14:paraId="015188B9" w14:textId="77777777" w:rsidR="00163D51" w:rsidRPr="00B024AA" w:rsidRDefault="00163D51" w:rsidP="00163D51">
      <w:pPr>
        <w:ind w:left="28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4AA">
        <w:rPr>
          <w:rFonts w:ascii="Times New Roman" w:eastAsia="Times New Roman" w:hAnsi="Times New Roman" w:cs="Times New Roman"/>
          <w:sz w:val="24"/>
          <w:szCs w:val="24"/>
        </w:rPr>
        <w:t xml:space="preserve">який (яка) проживає за </w:t>
      </w:r>
      <w:proofErr w:type="spellStart"/>
      <w:r w:rsidRPr="00B024AA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B024A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F6C1A7" w14:textId="77777777" w:rsidR="00163D51" w:rsidRPr="00B024AA" w:rsidRDefault="00163D51" w:rsidP="00163D51">
      <w:pPr>
        <w:ind w:left="28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6FF019" w14:textId="77777777" w:rsidR="00163D51" w:rsidRPr="00B024AA" w:rsidRDefault="00163D51" w:rsidP="00163D51">
      <w:pPr>
        <w:pBdr>
          <w:top w:val="single" w:sz="4" w:space="1" w:color="000000"/>
          <w:between w:val="single" w:sz="4" w:space="1" w:color="000000"/>
        </w:pBdr>
        <w:ind w:left="28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5AB88C" w14:textId="77777777" w:rsidR="00163D51" w:rsidRPr="00B024AA" w:rsidRDefault="00163D51" w:rsidP="00163D51">
      <w:pPr>
        <w:pBdr>
          <w:top w:val="single" w:sz="4" w:space="1" w:color="000000"/>
          <w:between w:val="single" w:sz="4" w:space="1" w:color="000000"/>
        </w:pBdr>
        <w:ind w:left="28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66C3AA" w14:textId="77777777" w:rsidR="00163D51" w:rsidRPr="00B024AA" w:rsidRDefault="00163D51" w:rsidP="00163D5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4AA"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14:paraId="796D2905" w14:textId="77777777" w:rsidR="00163D51" w:rsidRPr="00B024AA" w:rsidRDefault="00163D51" w:rsidP="00163D51">
      <w:pPr>
        <w:rPr>
          <w:rFonts w:ascii="Times New Roman" w:eastAsia="Times New Roman" w:hAnsi="Times New Roman" w:cs="Times New Roman"/>
          <w:sz w:val="24"/>
          <w:szCs w:val="24"/>
        </w:rPr>
      </w:pPr>
      <w:r w:rsidRPr="00B024AA">
        <w:rPr>
          <w:rFonts w:ascii="Times New Roman" w:eastAsia="Times New Roman" w:hAnsi="Times New Roman" w:cs="Times New Roman"/>
          <w:sz w:val="24"/>
          <w:szCs w:val="24"/>
        </w:rPr>
        <w:t>Дійсною заявою підтверджую, що:</w:t>
      </w:r>
    </w:p>
    <w:p w14:paraId="6BCBA3F8" w14:textId="77777777" w:rsidR="00163D51" w:rsidRPr="00B024AA" w:rsidRDefault="00163D51" w:rsidP="00163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4AA">
        <w:rPr>
          <w:rFonts w:ascii="Times New Roman" w:eastAsia="Times New Roman" w:hAnsi="Times New Roman" w:cs="Times New Roman"/>
          <w:color w:val="000000"/>
          <w:sz w:val="24"/>
          <w:szCs w:val="24"/>
        </w:rPr>
        <w:t>В мене немає реального або потенційного конфлікту інтересів щодо зайняття керівної посади в ДУ «Фонд енергоефективності».</w:t>
      </w:r>
    </w:p>
    <w:p w14:paraId="7E5E445F" w14:textId="77777777" w:rsidR="00163D51" w:rsidRPr="00B024AA" w:rsidRDefault="00163D51" w:rsidP="00163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1302m92" w:colFirst="0" w:colLast="0"/>
      <w:bookmarkEnd w:id="0"/>
      <w:r w:rsidRPr="00B024AA">
        <w:rPr>
          <w:rFonts w:ascii="Times New Roman" w:eastAsia="Times New Roman" w:hAnsi="Times New Roman" w:cs="Times New Roman"/>
          <w:color w:val="000000"/>
          <w:sz w:val="24"/>
          <w:szCs w:val="24"/>
        </w:rPr>
        <w:t>Моя репутація у повній мірі відповідає вимогам:</w:t>
      </w:r>
    </w:p>
    <w:p w14:paraId="0171E448" w14:textId="77777777" w:rsidR="00163D51" w:rsidRPr="00B024AA" w:rsidRDefault="00163D51" w:rsidP="00163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4AA">
        <w:rPr>
          <w:rFonts w:ascii="Times New Roman" w:eastAsia="Times New Roman" w:hAnsi="Times New Roman" w:cs="Times New Roman"/>
          <w:color w:val="000000"/>
          <w:sz w:val="24"/>
          <w:szCs w:val="24"/>
        </w:rPr>
        <w:t>відсутність не погашеної або не знятої в установленому законодавством порядку судимості за вчинення умисного злочину;</w:t>
      </w:r>
    </w:p>
    <w:p w14:paraId="094F43B3" w14:textId="77777777" w:rsidR="00163D51" w:rsidRPr="00B024AA" w:rsidRDefault="00163D51" w:rsidP="00163D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4AA">
        <w:rPr>
          <w:rFonts w:ascii="Times New Roman" w:eastAsia="Times New Roman" w:hAnsi="Times New Roman" w:cs="Times New Roman"/>
          <w:color w:val="000000"/>
          <w:sz w:val="24"/>
          <w:szCs w:val="24"/>
        </w:rPr>
        <w:t>відсутність рішення суду, що набрало законної сили, щодо позбавлення права обіймати певні посади та займатися певною діяльністю;</w:t>
      </w:r>
    </w:p>
    <w:p w14:paraId="40E4DD94" w14:textId="77777777" w:rsidR="00163D51" w:rsidRPr="00B024AA" w:rsidRDefault="00163D51" w:rsidP="00163D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4AA">
        <w:rPr>
          <w:rFonts w:ascii="Times New Roman" w:eastAsia="Times New Roman" w:hAnsi="Times New Roman" w:cs="Times New Roman"/>
          <w:color w:val="000000"/>
          <w:sz w:val="24"/>
          <w:szCs w:val="24"/>
        </w:rPr>
        <w:t>не був (ла) звільненим (</w:t>
      </w:r>
      <w:proofErr w:type="spellStart"/>
      <w:r w:rsidRPr="00B024AA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B024AA">
        <w:rPr>
          <w:rFonts w:ascii="Times New Roman" w:eastAsia="Times New Roman" w:hAnsi="Times New Roman" w:cs="Times New Roman"/>
          <w:color w:val="000000"/>
          <w:sz w:val="24"/>
          <w:szCs w:val="24"/>
        </w:rPr>
        <w:t>) з роботи відповідно до пунктів 2—4, 7,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63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r w:rsidRPr="00B024A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частини першої статті 40 та статті 41 (крім пункту 5 частини першої) Кодексу законів про працю України (протягом останніх п’яти років).</w:t>
      </w:r>
    </w:p>
    <w:p w14:paraId="27155AE9" w14:textId="77777777" w:rsidR="00163D51" w:rsidRPr="00B024AA" w:rsidRDefault="00163D51" w:rsidP="00163D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217603" w14:textId="77777777" w:rsidR="00163D51" w:rsidRDefault="00163D51" w:rsidP="00163D51">
      <w:pPr>
        <w:rPr>
          <w:rFonts w:ascii="Times New Roman" w:eastAsia="Times New Roman" w:hAnsi="Times New Roman" w:cs="Times New Roman"/>
          <w:sz w:val="20"/>
          <w:szCs w:val="20"/>
        </w:rPr>
      </w:pPr>
      <w:r w:rsidRPr="00B024AA">
        <w:rPr>
          <w:rFonts w:ascii="Times New Roman" w:eastAsia="Times New Roman" w:hAnsi="Times New Roman" w:cs="Times New Roman"/>
          <w:sz w:val="20"/>
          <w:szCs w:val="20"/>
        </w:rPr>
        <w:tab/>
        <w:t xml:space="preserve"> (дата)</w:t>
      </w:r>
      <w:r w:rsidRPr="00B024AA">
        <w:rPr>
          <w:rFonts w:ascii="Times New Roman" w:eastAsia="Times New Roman" w:hAnsi="Times New Roman" w:cs="Times New Roman"/>
          <w:sz w:val="20"/>
          <w:szCs w:val="20"/>
        </w:rPr>
        <w:tab/>
      </w:r>
      <w:r w:rsidRPr="00B024AA">
        <w:rPr>
          <w:rFonts w:ascii="Times New Roman" w:eastAsia="Times New Roman" w:hAnsi="Times New Roman" w:cs="Times New Roman"/>
          <w:sz w:val="20"/>
          <w:szCs w:val="20"/>
        </w:rPr>
        <w:tab/>
      </w:r>
      <w:r w:rsidRPr="00B024AA">
        <w:rPr>
          <w:rFonts w:ascii="Times New Roman" w:eastAsia="Times New Roman" w:hAnsi="Times New Roman" w:cs="Times New Roman"/>
          <w:sz w:val="20"/>
          <w:szCs w:val="20"/>
        </w:rPr>
        <w:tab/>
      </w:r>
      <w:r w:rsidRPr="00B024AA">
        <w:rPr>
          <w:rFonts w:ascii="Times New Roman" w:eastAsia="Times New Roman" w:hAnsi="Times New Roman" w:cs="Times New Roman"/>
          <w:sz w:val="20"/>
          <w:szCs w:val="20"/>
        </w:rPr>
        <w:tab/>
        <w:t>(підпис)</w:t>
      </w:r>
      <w:r w:rsidRPr="00B024AA">
        <w:rPr>
          <w:rFonts w:ascii="Times New Roman" w:eastAsia="Times New Roman" w:hAnsi="Times New Roman" w:cs="Times New Roman"/>
          <w:sz w:val="20"/>
          <w:szCs w:val="20"/>
        </w:rPr>
        <w:tab/>
      </w:r>
      <w:r w:rsidRPr="00B024AA">
        <w:rPr>
          <w:rFonts w:ascii="Times New Roman" w:eastAsia="Times New Roman" w:hAnsi="Times New Roman" w:cs="Times New Roman"/>
          <w:sz w:val="20"/>
          <w:szCs w:val="20"/>
        </w:rPr>
        <w:tab/>
      </w:r>
      <w:r w:rsidRPr="00B024AA">
        <w:rPr>
          <w:rFonts w:ascii="Times New Roman" w:eastAsia="Times New Roman" w:hAnsi="Times New Roman" w:cs="Times New Roman"/>
          <w:sz w:val="20"/>
          <w:szCs w:val="20"/>
        </w:rPr>
        <w:tab/>
        <w:t>(прізвище та ініціали)</w:t>
      </w:r>
    </w:p>
    <w:p w14:paraId="6EBBBB15" w14:textId="77777777" w:rsidR="00163D51" w:rsidRDefault="00163D51" w:rsidP="00163D5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47E932" w14:textId="77777777" w:rsidR="00163D51" w:rsidRDefault="00163D51" w:rsidP="00163D5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544EFD" w14:textId="77777777" w:rsidR="00163D51" w:rsidRDefault="00163D51" w:rsidP="00163D5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4D5A3B" w14:textId="35CA1A00" w:rsidR="00163D51" w:rsidRPr="00B024AA" w:rsidRDefault="00163D51" w:rsidP="00163D51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B024AA">
        <w:rPr>
          <w:rFonts w:ascii="Times New Roman" w:eastAsia="Times New Roman" w:hAnsi="Times New Roman" w:cs="Times New Roman"/>
          <w:i/>
          <w:sz w:val="20"/>
          <w:szCs w:val="20"/>
        </w:rPr>
        <w:t>Примітки:</w:t>
      </w:r>
    </w:p>
    <w:p w14:paraId="278B957A" w14:textId="77777777" w:rsidR="00163D51" w:rsidRPr="00B024AA" w:rsidRDefault="00163D51" w:rsidP="00163D51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B024AA">
        <w:rPr>
          <w:rFonts w:ascii="Times New Roman" w:eastAsia="Times New Roman" w:hAnsi="Times New Roman" w:cs="Times New Roman"/>
          <w:i/>
          <w:sz w:val="20"/>
          <w:szCs w:val="20"/>
        </w:rPr>
        <w:t>У разі наявності реального або потенційного конфлікту інтересів – необхідно надати опис відповідних обставин. У цій заяві зазначаються обставини, що можуть становити реальний та/або потенційний конфлікт інтересів. До конфлікту інтересів належать фінансові, професійні чи інші інтереси, що стосуються роботи на керівній посаді в ДУ «Фонд енергоефективності», а також інтереси, які можуть вплинути на результати такої роботи.</w:t>
      </w:r>
    </w:p>
    <w:p w14:paraId="30F22F88" w14:textId="77777777" w:rsidR="00163D51" w:rsidRPr="00B024AA" w:rsidRDefault="00163D51" w:rsidP="00163D51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B024AA">
        <w:rPr>
          <w:rFonts w:ascii="Times New Roman" w:eastAsia="Times New Roman" w:hAnsi="Times New Roman" w:cs="Times New Roman"/>
          <w:i/>
          <w:sz w:val="20"/>
          <w:szCs w:val="20"/>
        </w:rPr>
        <w:t>Наявність потенційного або реального конфлікту інтересів не має наслідком необрання на посаду.</w:t>
      </w:r>
    </w:p>
    <w:p w14:paraId="56162F73" w14:textId="77777777" w:rsidR="00163D51" w:rsidRPr="00B024AA" w:rsidRDefault="00163D51" w:rsidP="00163D51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B024AA">
        <w:rPr>
          <w:rFonts w:ascii="Times New Roman" w:eastAsia="Times New Roman" w:hAnsi="Times New Roman" w:cs="Times New Roman"/>
          <w:i/>
          <w:sz w:val="20"/>
          <w:szCs w:val="20"/>
        </w:rPr>
        <w:t>Потенційний конфлікт інтересів - наявність у особи приватного інтересу у сфері, в якій вона виконує свої службові чи представницькі повноваження, що може вплинути на об’єктивність чи неупередженість прийняття нею рішень, або на вчинення чи невчинення дій під час виконання зазначених повноважень;</w:t>
      </w:r>
    </w:p>
    <w:p w14:paraId="2C272DB7" w14:textId="77777777" w:rsidR="00163D51" w:rsidRPr="00B024AA" w:rsidRDefault="00163D51" w:rsidP="00163D51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B024AA">
        <w:rPr>
          <w:rFonts w:ascii="Times New Roman" w:eastAsia="Times New Roman" w:hAnsi="Times New Roman" w:cs="Times New Roman"/>
          <w:i/>
          <w:sz w:val="20"/>
          <w:szCs w:val="20"/>
        </w:rPr>
        <w:t>Реальний конфлікт інтересів - суперечність між приватним інтересом особи та її службовими чи представницькими повноваженнями, що впливає на об’єктивність або неупередженість прийняття рішень, або на вчинення чи невчинення дій під час виконання зазначених повноважень.</w:t>
      </w:r>
    </w:p>
    <w:p w14:paraId="73B0EA81" w14:textId="269E5C18" w:rsidR="00901869" w:rsidRPr="00163D51" w:rsidRDefault="00901869" w:rsidP="00163D51"/>
    <w:sectPr w:rsidR="00901869" w:rsidRPr="00163D51" w:rsidSect="00163D51">
      <w:headerReference w:type="even" r:id="rId5"/>
      <w:headerReference w:type="default" r:id="rId6"/>
      <w:pgSz w:w="11906" w:h="16838"/>
      <w:pgMar w:top="1134" w:right="567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17E46" w14:textId="77777777" w:rsidR="00163D51" w:rsidRDefault="00163D51"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14:paraId="1826377F" w14:textId="77777777" w:rsidR="00163D51" w:rsidRDefault="00163D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01EA7" w14:textId="77777777" w:rsidR="00163D51" w:rsidRDefault="00163D51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14:paraId="6244C6CE" w14:textId="77777777" w:rsidR="00163D51" w:rsidRDefault="00163D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471C6"/>
    <w:multiLevelType w:val="multilevel"/>
    <w:tmpl w:val="FEE89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F77DB"/>
    <w:multiLevelType w:val="multilevel"/>
    <w:tmpl w:val="C2420C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373576806">
    <w:abstractNumId w:val="1"/>
  </w:num>
  <w:num w:numId="2" w16cid:durableId="31241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69"/>
    <w:rsid w:val="00130B22"/>
    <w:rsid w:val="00163D51"/>
    <w:rsid w:val="00545A40"/>
    <w:rsid w:val="0090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F8FC"/>
  <w15:chartTrackingRefBased/>
  <w15:docId w15:val="{0B4C9A95-C4A5-44C0-8E18-FC091ACF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869"/>
    <w:pPr>
      <w:spacing w:after="0" w:line="240" w:lineRule="auto"/>
    </w:pPr>
    <w:rPr>
      <w:rFonts w:ascii="Antiqua" w:eastAsia="Antiqua" w:hAnsi="Antiqua" w:cs="Antiqua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1253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Болдирева</dc:creator>
  <cp:keywords/>
  <dc:description/>
  <cp:lastModifiedBy>Світлана Болдирева</cp:lastModifiedBy>
  <cp:revision>2</cp:revision>
  <dcterms:created xsi:type="dcterms:W3CDTF">2024-11-15T12:51:00Z</dcterms:created>
  <dcterms:modified xsi:type="dcterms:W3CDTF">2024-11-15T12:51:00Z</dcterms:modified>
</cp:coreProperties>
</file>